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18" w:rsidRPr="00CB11DB" w:rsidRDefault="00463C18" w:rsidP="001B5DB3">
      <w:pPr>
        <w:jc w:val="center"/>
        <w:rPr>
          <w:b/>
          <w:sz w:val="34"/>
          <w:szCs w:val="34"/>
        </w:rPr>
      </w:pPr>
      <w:r w:rsidRPr="00CB11DB">
        <w:rPr>
          <w:b/>
          <w:sz w:val="34"/>
          <w:szCs w:val="34"/>
        </w:rPr>
        <w:t xml:space="preserve">CHƯƠNG TRÌNH TRUYỀN THÔNG GIÁO DỤC SỨC KHỎE </w:t>
      </w:r>
      <w:r w:rsidR="00CB11DB" w:rsidRPr="00CB11DB">
        <w:rPr>
          <w:b/>
          <w:sz w:val="34"/>
          <w:szCs w:val="34"/>
        </w:rPr>
        <w:br/>
      </w:r>
      <w:r w:rsidR="001B5DB3">
        <w:rPr>
          <w:b/>
          <w:sz w:val="34"/>
          <w:szCs w:val="34"/>
        </w:rPr>
        <w:t xml:space="preserve">VỚI CHỦ ĐỀ “BỆNH TĂNG HUYẾT ÁP” </w:t>
      </w:r>
      <w:r w:rsidR="00FC087A">
        <w:rPr>
          <w:b/>
          <w:sz w:val="34"/>
          <w:szCs w:val="34"/>
        </w:rPr>
        <w:t xml:space="preserve">CHO BỆNH NHÂN VÀ NGƯỜI NHÀ BỆNH NHÂN </w:t>
      </w:r>
      <w:bookmarkStart w:id="0" w:name="_GoBack"/>
      <w:bookmarkEnd w:id="0"/>
      <w:r w:rsidRPr="00CB11DB">
        <w:rPr>
          <w:b/>
          <w:sz w:val="34"/>
          <w:szCs w:val="34"/>
        </w:rPr>
        <w:t>TẠI BỆNH VIỆN ĐHYD CẦN THƠ</w:t>
      </w:r>
    </w:p>
    <w:p w:rsidR="00463C18" w:rsidRDefault="00463C18" w:rsidP="00CB11DB">
      <w:pPr>
        <w:jc w:val="both"/>
      </w:pPr>
      <w:r>
        <w:t xml:space="preserve">     Tuy CLB Sức khỏe cộng đồng đang đợt cao điểm bận rộn tất bật bán bánh và vận động quyên góp để mang đến một đêm trung thu ấm áp nghĩa tình cho trẻ em nghèo, nhưng CLB vẫn không quên chuyên môn củ</w:t>
      </w:r>
      <w:r w:rsidR="00CB11DB">
        <w:t>a mình.</w:t>
      </w:r>
    </w:p>
    <w:p w:rsidR="00463C18" w:rsidRDefault="00463C18" w:rsidP="00CB11DB">
      <w:pPr>
        <w:jc w:val="both"/>
      </w:pPr>
      <w:r>
        <w:t xml:space="preserve">     Thứ 6 ngày 6/9/2019, CLB lại tiếp tục tổ chức chuỗi hoạt động định kỳ "Truyền thông Giáo dục sức khỏe cho bệnh nhân và người nhà tại Bệnh viện Đại học Y Dược Cần Thơ" - tháng 8 với chủ đề "Bệnh TĂNG HUYẾT ÁP - Kẻ giết người thầm lặng" cho hơn 50 bệnh nhân và người nhà đang điều trị tại bệnh viện.</w:t>
      </w:r>
    </w:p>
    <w:p w:rsidR="00480832" w:rsidRDefault="00463C18" w:rsidP="00CB11DB">
      <w:pPr>
        <w:jc w:val="both"/>
      </w:pPr>
      <w:r>
        <w:t xml:space="preserve">     Chương trình đã cung cấp những kiến thức hết sức hữu ích về bệnh tăng huyết áp, cách phòng ngừa, chế độ sinh hoạt, ăn uống, vậ</w:t>
      </w:r>
      <w:r w:rsidR="00CB11DB">
        <w:t>n</w:t>
      </w:r>
      <w:r>
        <w:t xml:space="preserve"> động phù hợp cho những người dân đến dự. Đây là chương trình hết sức ý nghĩa, được đông đảo người dân đón nhận.</w:t>
      </w:r>
    </w:p>
    <w:p w:rsidR="00463C18" w:rsidRDefault="006404AB" w:rsidP="00463C18">
      <w:pPr>
        <w:rPr>
          <w:i/>
        </w:rPr>
      </w:pPr>
      <w:r>
        <w:rPr>
          <w:i/>
        </w:rPr>
        <w:t xml:space="preserve">     </w:t>
      </w:r>
      <w:r w:rsidR="00463C18" w:rsidRPr="00463C18">
        <w:rPr>
          <w:i/>
        </w:rPr>
        <w:t>Sau đây là một số hình ảnh hoạt động:</w:t>
      </w:r>
    </w:p>
    <w:p w:rsidR="00463C18" w:rsidRDefault="00463C18" w:rsidP="00463C18">
      <w:pPr>
        <w:jc w:val="center"/>
        <w:rPr>
          <w:noProof/>
        </w:rPr>
      </w:pPr>
      <w:r>
        <w:rPr>
          <w:noProof/>
        </w:rPr>
        <w:drawing>
          <wp:inline distT="0" distB="0" distL="0" distR="0" wp14:anchorId="610852F5" wp14:editId="17637286">
            <wp:extent cx="4724400" cy="302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9439521539.jpg"/>
                    <pic:cNvPicPr/>
                  </pic:nvPicPr>
                  <pic:blipFill>
                    <a:blip r:embed="rId7">
                      <a:extLst>
                        <a:ext uri="{28A0092B-C50C-407E-A947-70E740481C1C}">
                          <a14:useLocalDpi xmlns:a14="http://schemas.microsoft.com/office/drawing/2010/main" val="0"/>
                        </a:ext>
                      </a:extLst>
                    </a:blip>
                    <a:stretch>
                      <a:fillRect/>
                    </a:stretch>
                  </pic:blipFill>
                  <pic:spPr>
                    <a:xfrm>
                      <a:off x="0" y="0"/>
                      <a:ext cx="4724400" cy="3028950"/>
                    </a:xfrm>
                    <a:prstGeom prst="rect">
                      <a:avLst/>
                    </a:prstGeom>
                  </pic:spPr>
                </pic:pic>
              </a:graphicData>
            </a:graphic>
          </wp:inline>
        </w:drawing>
      </w:r>
      <w:r>
        <w:rPr>
          <w:noProof/>
        </w:rPr>
        <w:br w:type="page"/>
      </w:r>
    </w:p>
    <w:p w:rsidR="00463C18" w:rsidRDefault="00463C18" w:rsidP="00463C18">
      <w:pPr>
        <w:jc w:val="center"/>
      </w:pPr>
    </w:p>
    <w:p w:rsidR="006404AB" w:rsidRDefault="006404AB" w:rsidP="00463C18">
      <w:pPr>
        <w:jc w:val="center"/>
      </w:pPr>
      <w:r>
        <w:rPr>
          <w:noProof/>
        </w:rPr>
        <w:drawing>
          <wp:inline distT="0" distB="0" distL="0" distR="0" wp14:anchorId="19F72909" wp14:editId="39EDF292">
            <wp:extent cx="4543425" cy="3152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9439525641.jpg"/>
                    <pic:cNvPicPr/>
                  </pic:nvPicPr>
                  <pic:blipFill>
                    <a:blip r:embed="rId8">
                      <a:extLst>
                        <a:ext uri="{28A0092B-C50C-407E-A947-70E740481C1C}">
                          <a14:useLocalDpi xmlns:a14="http://schemas.microsoft.com/office/drawing/2010/main" val="0"/>
                        </a:ext>
                      </a:extLst>
                    </a:blip>
                    <a:stretch>
                      <a:fillRect/>
                    </a:stretch>
                  </pic:blipFill>
                  <pic:spPr>
                    <a:xfrm>
                      <a:off x="0" y="0"/>
                      <a:ext cx="4555296" cy="3161012"/>
                    </a:xfrm>
                    <a:prstGeom prst="rect">
                      <a:avLst/>
                    </a:prstGeom>
                  </pic:spPr>
                </pic:pic>
              </a:graphicData>
            </a:graphic>
          </wp:inline>
        </w:drawing>
      </w:r>
    </w:p>
    <w:p w:rsidR="006404AB" w:rsidRDefault="006404AB" w:rsidP="00463C18">
      <w:pPr>
        <w:jc w:val="center"/>
      </w:pPr>
    </w:p>
    <w:p w:rsidR="006404AB" w:rsidRDefault="006404AB" w:rsidP="00463C18">
      <w:pPr>
        <w:jc w:val="center"/>
      </w:pPr>
    </w:p>
    <w:p w:rsidR="006404AB" w:rsidRDefault="006404AB" w:rsidP="00463C18">
      <w:pPr>
        <w:jc w:val="center"/>
      </w:pPr>
      <w:r>
        <w:rPr>
          <w:noProof/>
        </w:rPr>
        <w:drawing>
          <wp:inline distT="0" distB="0" distL="0" distR="0" wp14:anchorId="4C5765E3" wp14:editId="4FEC912D">
            <wp:extent cx="4600575" cy="300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9439537021.jpg"/>
                    <pic:cNvPicPr/>
                  </pic:nvPicPr>
                  <pic:blipFill>
                    <a:blip r:embed="rId9">
                      <a:extLst>
                        <a:ext uri="{28A0092B-C50C-407E-A947-70E740481C1C}">
                          <a14:useLocalDpi xmlns:a14="http://schemas.microsoft.com/office/drawing/2010/main" val="0"/>
                        </a:ext>
                      </a:extLst>
                    </a:blip>
                    <a:stretch>
                      <a:fillRect/>
                    </a:stretch>
                  </pic:blipFill>
                  <pic:spPr>
                    <a:xfrm>
                      <a:off x="0" y="0"/>
                      <a:ext cx="4600199" cy="3009654"/>
                    </a:xfrm>
                    <a:prstGeom prst="rect">
                      <a:avLst/>
                    </a:prstGeom>
                  </pic:spPr>
                </pic:pic>
              </a:graphicData>
            </a:graphic>
          </wp:inline>
        </w:drawing>
      </w:r>
    </w:p>
    <w:p w:rsidR="006404AB" w:rsidRDefault="006404AB" w:rsidP="00463C18">
      <w:pPr>
        <w:jc w:val="center"/>
      </w:pPr>
    </w:p>
    <w:p w:rsidR="006404AB" w:rsidRDefault="006404AB" w:rsidP="00463C18">
      <w:pPr>
        <w:jc w:val="center"/>
      </w:pPr>
    </w:p>
    <w:p w:rsidR="006404AB" w:rsidRDefault="006404AB" w:rsidP="00463C18">
      <w:pPr>
        <w:jc w:val="center"/>
      </w:pPr>
    </w:p>
    <w:p w:rsidR="006404AB" w:rsidRDefault="006404AB" w:rsidP="00463C18">
      <w:pPr>
        <w:jc w:val="center"/>
      </w:pPr>
    </w:p>
    <w:p w:rsidR="006404AB" w:rsidRDefault="006404AB" w:rsidP="00463C18">
      <w:pPr>
        <w:jc w:val="center"/>
      </w:pPr>
    </w:p>
    <w:p w:rsidR="006404AB" w:rsidRDefault="006404AB" w:rsidP="00463C18">
      <w:pPr>
        <w:jc w:val="center"/>
      </w:pPr>
      <w:r>
        <w:rPr>
          <w:noProof/>
        </w:rPr>
        <w:drawing>
          <wp:inline distT="0" distB="0" distL="0" distR="0" wp14:anchorId="096AB6A3" wp14:editId="5DED5086">
            <wp:extent cx="4683125" cy="3038475"/>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9439540114.jpg"/>
                    <pic:cNvPicPr/>
                  </pic:nvPicPr>
                  <pic:blipFill>
                    <a:blip r:embed="rId10">
                      <a:extLst>
                        <a:ext uri="{28A0092B-C50C-407E-A947-70E740481C1C}">
                          <a14:useLocalDpi xmlns:a14="http://schemas.microsoft.com/office/drawing/2010/main" val="0"/>
                        </a:ext>
                      </a:extLst>
                    </a:blip>
                    <a:stretch>
                      <a:fillRect/>
                    </a:stretch>
                  </pic:blipFill>
                  <pic:spPr>
                    <a:xfrm>
                      <a:off x="0" y="0"/>
                      <a:ext cx="4683125" cy="3038475"/>
                    </a:xfrm>
                    <a:prstGeom prst="rect">
                      <a:avLst/>
                    </a:prstGeom>
                  </pic:spPr>
                </pic:pic>
              </a:graphicData>
            </a:graphic>
          </wp:inline>
        </w:drawing>
      </w:r>
    </w:p>
    <w:p w:rsidR="006404AB" w:rsidRDefault="006404AB" w:rsidP="00463C18">
      <w:pPr>
        <w:jc w:val="center"/>
      </w:pPr>
    </w:p>
    <w:p w:rsidR="00F15762" w:rsidRDefault="006404AB" w:rsidP="00463C18">
      <w:pPr>
        <w:jc w:val="center"/>
      </w:pPr>
      <w:r>
        <w:rPr>
          <w:noProof/>
        </w:rPr>
        <w:drawing>
          <wp:inline distT="0" distB="0" distL="0" distR="0">
            <wp:extent cx="4695825" cy="2819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9439515805.jpg"/>
                    <pic:cNvPicPr/>
                  </pic:nvPicPr>
                  <pic:blipFill>
                    <a:blip r:embed="rId11">
                      <a:extLst>
                        <a:ext uri="{28A0092B-C50C-407E-A947-70E740481C1C}">
                          <a14:useLocalDpi xmlns:a14="http://schemas.microsoft.com/office/drawing/2010/main" val="0"/>
                        </a:ext>
                      </a:extLst>
                    </a:blip>
                    <a:stretch>
                      <a:fillRect/>
                    </a:stretch>
                  </pic:blipFill>
                  <pic:spPr>
                    <a:xfrm>
                      <a:off x="0" y="0"/>
                      <a:ext cx="4699053" cy="2821338"/>
                    </a:xfrm>
                    <a:prstGeom prst="rect">
                      <a:avLst/>
                    </a:prstGeom>
                  </pic:spPr>
                </pic:pic>
              </a:graphicData>
            </a:graphic>
          </wp:inline>
        </w:drawing>
      </w:r>
    </w:p>
    <w:p w:rsidR="006404AB" w:rsidRPr="00F15762" w:rsidRDefault="00F15762" w:rsidP="00F15762">
      <w:pPr>
        <w:rPr>
          <w:i/>
        </w:rPr>
      </w:pPr>
      <w:r w:rsidRPr="00F15762">
        <w:rPr>
          <w:i/>
        </w:rPr>
        <w:t>Phan Trần Thuý Nga – Y Tế Công Cộng K44</w:t>
      </w:r>
    </w:p>
    <w:p w:rsidR="00F15762" w:rsidRPr="00F15762" w:rsidRDefault="00F15762" w:rsidP="00F15762">
      <w:pPr>
        <w:rPr>
          <w:i/>
        </w:rPr>
      </w:pPr>
      <w:r w:rsidRPr="00F15762">
        <w:rPr>
          <w:i/>
        </w:rPr>
        <w:t>Uỷ viên Ban Chủ Nhiệm CLB Sức Khoẻ Cộng Đồng</w:t>
      </w:r>
    </w:p>
    <w:sectPr w:rsidR="00F15762" w:rsidRPr="00F15762" w:rsidSect="00FC087A">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60" w:rsidRDefault="00F75A60" w:rsidP="00F15762">
      <w:pPr>
        <w:spacing w:after="0" w:line="240" w:lineRule="auto"/>
      </w:pPr>
      <w:r>
        <w:separator/>
      </w:r>
    </w:p>
  </w:endnote>
  <w:endnote w:type="continuationSeparator" w:id="0">
    <w:p w:rsidR="00F75A60" w:rsidRDefault="00F75A60" w:rsidP="00F1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60" w:rsidRDefault="00F75A60" w:rsidP="00F15762">
      <w:pPr>
        <w:spacing w:after="0" w:line="240" w:lineRule="auto"/>
      </w:pPr>
      <w:r>
        <w:separator/>
      </w:r>
    </w:p>
  </w:footnote>
  <w:footnote w:type="continuationSeparator" w:id="0">
    <w:p w:rsidR="00F75A60" w:rsidRDefault="00F75A60" w:rsidP="00F15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18"/>
    <w:rsid w:val="001B5DB3"/>
    <w:rsid w:val="00463C18"/>
    <w:rsid w:val="00480832"/>
    <w:rsid w:val="006404AB"/>
    <w:rsid w:val="00771227"/>
    <w:rsid w:val="00CB11DB"/>
    <w:rsid w:val="00CB22D5"/>
    <w:rsid w:val="00F15762"/>
    <w:rsid w:val="00F75A60"/>
    <w:rsid w:val="00FC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18"/>
    <w:rPr>
      <w:rFonts w:ascii="Tahoma" w:hAnsi="Tahoma" w:cs="Tahoma"/>
      <w:sz w:val="16"/>
      <w:szCs w:val="16"/>
    </w:rPr>
  </w:style>
  <w:style w:type="paragraph" w:styleId="Header">
    <w:name w:val="header"/>
    <w:basedOn w:val="Normal"/>
    <w:link w:val="HeaderChar"/>
    <w:uiPriority w:val="99"/>
    <w:unhideWhenUsed/>
    <w:rsid w:val="00F1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62"/>
  </w:style>
  <w:style w:type="paragraph" w:styleId="Footer">
    <w:name w:val="footer"/>
    <w:basedOn w:val="Normal"/>
    <w:link w:val="FooterChar"/>
    <w:uiPriority w:val="99"/>
    <w:unhideWhenUsed/>
    <w:rsid w:val="00F1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C18"/>
    <w:rPr>
      <w:rFonts w:ascii="Tahoma" w:hAnsi="Tahoma" w:cs="Tahoma"/>
      <w:sz w:val="16"/>
      <w:szCs w:val="16"/>
    </w:rPr>
  </w:style>
  <w:style w:type="paragraph" w:styleId="Header">
    <w:name w:val="header"/>
    <w:basedOn w:val="Normal"/>
    <w:link w:val="HeaderChar"/>
    <w:uiPriority w:val="99"/>
    <w:unhideWhenUsed/>
    <w:rsid w:val="00F1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762"/>
  </w:style>
  <w:style w:type="paragraph" w:styleId="Footer">
    <w:name w:val="footer"/>
    <w:basedOn w:val="Normal"/>
    <w:link w:val="FooterChar"/>
    <w:uiPriority w:val="99"/>
    <w:unhideWhenUsed/>
    <w:rsid w:val="00F1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6</cp:revision>
  <dcterms:created xsi:type="dcterms:W3CDTF">2020-05-16T08:20:00Z</dcterms:created>
  <dcterms:modified xsi:type="dcterms:W3CDTF">2020-05-19T01:25:00Z</dcterms:modified>
</cp:coreProperties>
</file>