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FABB" w14:textId="77777777" w:rsidR="00520593" w:rsidRDefault="00DD03CF">
      <w:pPr>
        <w:pStyle w:val="BodyText2"/>
        <w:spacing w:line="288" w:lineRule="auto"/>
        <w:jc w:val="center"/>
        <w:rPr>
          <w:b/>
          <w:bCs/>
          <w:sz w:val="30"/>
          <w:lang w:val="nl-NL"/>
        </w:rPr>
      </w:pPr>
      <w:r>
        <w:rPr>
          <w:rFonts w:ascii="Times New Roman" w:hAnsi="Times New Roman"/>
          <w:b/>
          <w:bCs/>
          <w:szCs w:val="26"/>
        </w:rPr>
        <w:t>ĐIỆN KỸ THUẬT</w:t>
      </w:r>
    </w:p>
    <w:p w14:paraId="7687BCB6" w14:textId="77777777" w:rsidR="00520593" w:rsidRDefault="00DD03CF">
      <w:pPr>
        <w:pStyle w:val="BodyText2"/>
        <w:spacing w:line="288" w:lineRule="auto"/>
        <w:jc w:val="center"/>
        <w:rPr>
          <w:rFonts w:ascii="Times New Roman" w:hAnsi="Times New Roman"/>
          <w:b/>
          <w:bCs/>
          <w:szCs w:val="26"/>
        </w:rPr>
      </w:pPr>
      <w:r>
        <w:rPr>
          <w:b/>
          <w:bCs/>
          <w:sz w:val="30"/>
          <w:lang w:val="nl-NL"/>
        </w:rPr>
        <w:t xml:space="preserve"> </w:t>
      </w:r>
      <w:r>
        <w:rPr>
          <w:rFonts w:ascii="Times New Roman" w:hAnsi="Times New Roman"/>
          <w:b/>
          <w:bCs/>
          <w:szCs w:val="26"/>
        </w:rPr>
        <w:t xml:space="preserve"> ELECTRICAL ENGINEERING</w:t>
      </w:r>
    </w:p>
    <w:p w14:paraId="505F77B8" w14:textId="77777777" w:rsidR="00520593" w:rsidRDefault="00520593">
      <w:pPr>
        <w:pStyle w:val="BodyText2"/>
        <w:spacing w:line="288" w:lineRule="auto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</w:p>
    <w:p w14:paraId="7980B35E" w14:textId="77777777" w:rsidR="00520593" w:rsidRDefault="00DD03CF">
      <w:pPr>
        <w:pStyle w:val="BodyText2"/>
        <w:spacing w:line="312" w:lineRule="auto"/>
        <w:rPr>
          <w:rFonts w:ascii="Times New Roman" w:hAnsi="Times New Roman"/>
          <w:b/>
          <w:bCs/>
          <w:sz w:val="24"/>
          <w:lang w:val="vi-VN"/>
        </w:rPr>
      </w:pPr>
      <w:r>
        <w:rPr>
          <w:rFonts w:ascii="Times New Roman" w:hAnsi="Times New Roman"/>
          <w:b/>
          <w:bCs/>
          <w:sz w:val="24"/>
          <w:lang w:val="vi-VN"/>
        </w:rPr>
        <w:t>1. Thông tin chung</w:t>
      </w:r>
    </w:p>
    <w:tbl>
      <w:tblPr>
        <w:tblW w:w="5879" w:type="pct"/>
        <w:tblLook w:val="04A0" w:firstRow="1" w:lastRow="0" w:firstColumn="1" w:lastColumn="0" w:noHBand="0" w:noVBand="1"/>
      </w:tblPr>
      <w:tblGrid>
        <w:gridCol w:w="4366"/>
        <w:gridCol w:w="2848"/>
        <w:gridCol w:w="3373"/>
      </w:tblGrid>
      <w:tr w:rsidR="00520593" w14:paraId="2474D965" w14:textId="77777777">
        <w:trPr>
          <w:trHeight w:val="326"/>
        </w:trPr>
        <w:tc>
          <w:tcPr>
            <w:tcW w:w="3407" w:type="pct"/>
            <w:gridSpan w:val="2"/>
          </w:tcPr>
          <w:p w14:paraId="596E2212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phần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: </w:t>
            </w:r>
          </w:p>
        </w:tc>
        <w:tc>
          <w:tcPr>
            <w:tcW w:w="1593" w:type="pct"/>
            <w:tcBorders>
              <w:left w:val="nil"/>
            </w:tcBorders>
          </w:tcPr>
          <w:p w14:paraId="711DEF5E" w14:textId="77777777" w:rsidR="00520593" w:rsidRDefault="00520593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0593" w14:paraId="38AF75FC" w14:textId="77777777">
        <w:trPr>
          <w:trHeight w:val="326"/>
        </w:trPr>
        <w:tc>
          <w:tcPr>
            <w:tcW w:w="2062" w:type="pct"/>
          </w:tcPr>
          <w:p w14:paraId="31C4AF11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tín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: 02</w:t>
            </w:r>
          </w:p>
        </w:tc>
        <w:tc>
          <w:tcPr>
            <w:tcW w:w="1342" w:type="pct"/>
          </w:tcPr>
          <w:p w14:paraId="617CDB91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Lý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thuyết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: 01</w:t>
            </w:r>
          </w:p>
        </w:tc>
        <w:tc>
          <w:tcPr>
            <w:tcW w:w="1593" w:type="pct"/>
            <w:tcBorders>
              <w:left w:val="nil"/>
            </w:tcBorders>
          </w:tcPr>
          <w:p w14:paraId="0E0032F4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: 01</w:t>
            </w:r>
          </w:p>
        </w:tc>
      </w:tr>
      <w:tr w:rsidR="00520593" w14:paraId="57939CEF" w14:textId="77777777">
        <w:trPr>
          <w:trHeight w:val="315"/>
        </w:trPr>
        <w:tc>
          <w:tcPr>
            <w:tcW w:w="2062" w:type="pct"/>
          </w:tcPr>
          <w:p w14:paraId="3E4E18FE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Phân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bố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thời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gian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): 45</w:t>
            </w:r>
          </w:p>
        </w:tc>
        <w:tc>
          <w:tcPr>
            <w:tcW w:w="1342" w:type="pct"/>
          </w:tcPr>
          <w:p w14:paraId="552196F2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Lý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thuyết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: 15</w:t>
            </w:r>
          </w:p>
        </w:tc>
        <w:tc>
          <w:tcPr>
            <w:tcW w:w="1593" w:type="pct"/>
            <w:tcBorders>
              <w:left w:val="nil"/>
            </w:tcBorders>
          </w:tcPr>
          <w:p w14:paraId="04A8B77B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: 30</w:t>
            </w:r>
          </w:p>
        </w:tc>
      </w:tr>
      <w:tr w:rsidR="00520593" w14:paraId="01D09611" w14:textId="77777777">
        <w:trPr>
          <w:trHeight w:val="315"/>
        </w:trPr>
        <w:tc>
          <w:tcPr>
            <w:tcW w:w="1" w:type="pct"/>
            <w:gridSpan w:val="2"/>
          </w:tcPr>
          <w:p w14:paraId="54F85FF4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giờ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tự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): 30</w:t>
            </w:r>
          </w:p>
          <w:p w14:paraId="5785F964" w14:textId="77777777" w:rsidR="00520593" w:rsidRDefault="00DD03CF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tượng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Kỹ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thuật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ảnh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học</w:t>
            </w:r>
            <w:proofErr w:type="spellEnd"/>
          </w:p>
        </w:tc>
        <w:tc>
          <w:tcPr>
            <w:tcW w:w="1593" w:type="pct"/>
            <w:tcBorders>
              <w:left w:val="nil"/>
            </w:tcBorders>
          </w:tcPr>
          <w:p w14:paraId="49BD64CB" w14:textId="77777777" w:rsidR="00520593" w:rsidRDefault="00520593">
            <w:pPr>
              <w:pStyle w:val="BodyText2"/>
              <w:spacing w:line="312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0593" w14:paraId="09FD70CB" w14:textId="77777777">
        <w:trPr>
          <w:trHeight w:val="326"/>
        </w:trPr>
        <w:tc>
          <w:tcPr>
            <w:tcW w:w="5000" w:type="pct"/>
            <w:gridSpan w:val="3"/>
          </w:tcPr>
          <w:p w14:paraId="3A19C73E" w14:textId="77777777" w:rsidR="00520593" w:rsidRDefault="00DD03CF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Học </w:t>
            </w:r>
            <w:proofErr w:type="spellStart"/>
            <w:r>
              <w:rPr>
                <w:bCs/>
              </w:rPr>
              <w:t>phần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quyết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Lý </w:t>
            </w:r>
            <w:proofErr w:type="spellStart"/>
            <w:r>
              <w:t>sinh</w:t>
            </w:r>
            <w:proofErr w:type="spellEnd"/>
          </w:p>
        </w:tc>
      </w:tr>
      <w:tr w:rsidR="00520593" w14:paraId="29E300B4" w14:textId="77777777">
        <w:trPr>
          <w:trHeight w:val="742"/>
        </w:trPr>
        <w:tc>
          <w:tcPr>
            <w:tcW w:w="5000" w:type="pct"/>
            <w:gridSpan w:val="3"/>
          </w:tcPr>
          <w:p w14:paraId="5ADCC900" w14:textId="77777777" w:rsidR="00520593" w:rsidRDefault="00DD03CF">
            <w:pPr>
              <w:pStyle w:val="BodyText2"/>
              <w:spacing w:line="312" w:lineRule="auto"/>
              <w:ind w:left="520" w:hanging="522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môn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phụ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trách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Vật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– Lý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sinh</w:t>
            </w:r>
            <w:proofErr w:type="spellEnd"/>
          </w:p>
          <w:p w14:paraId="6317FA1C" w14:textId="77777777" w:rsidR="00520593" w:rsidRDefault="00DD03CF">
            <w:pPr>
              <w:pStyle w:val="BodyText2"/>
              <w:tabs>
                <w:tab w:val="left" w:pos="520"/>
              </w:tabs>
              <w:spacing w:line="312" w:lineRule="auto"/>
              <w:ind w:left="522" w:hanging="522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Khoa: Khoa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bản</w:t>
            </w:r>
            <w:proofErr w:type="spellEnd"/>
          </w:p>
        </w:tc>
      </w:tr>
    </w:tbl>
    <w:p w14:paraId="049ECEE3" w14:textId="77777777" w:rsidR="00520593" w:rsidRDefault="00DD03CF">
      <w:pPr>
        <w:tabs>
          <w:tab w:val="left" w:pos="500"/>
        </w:tabs>
        <w:spacing w:line="312" w:lineRule="auto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Mô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</w:t>
      </w:r>
    </w:p>
    <w:p w14:paraId="5B73979B" w14:textId="77777777" w:rsidR="00520593" w:rsidRDefault="00DD03CF">
      <w:pPr>
        <w:spacing w:line="312" w:lineRule="auto"/>
        <w:ind w:firstLine="709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y </w:t>
      </w:r>
      <w:proofErr w:type="spellStart"/>
      <w:r>
        <w:t>học</w:t>
      </w:r>
      <w:proofErr w:type="spellEnd"/>
      <w:r>
        <w:t xml:space="preserve">. Học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môđun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 w:rsidR="00AE1035">
        <w:t>chẩn</w:t>
      </w:r>
      <w:proofErr w:type="spellEnd"/>
      <w:r w:rsidR="00AE1035">
        <w:t xml:space="preserve"> </w:t>
      </w:r>
      <w:proofErr w:type="spellStart"/>
      <w:r w:rsidR="00AE1035">
        <w:t>đoán</w:t>
      </w:r>
      <w:proofErr w:type="spellEnd"/>
      <w:r w:rsidR="00AE1035">
        <w:t xml:space="preserve"> </w:t>
      </w:r>
      <w:proofErr w:type="spellStart"/>
      <w:r w:rsidR="00AE1035">
        <w:t>hình</w:t>
      </w:r>
      <w:proofErr w:type="spellEnd"/>
      <w:r w:rsidR="00AE1035">
        <w:t xml:space="preserve"> </w:t>
      </w:r>
      <w:proofErr w:type="spellStart"/>
      <w:r w:rsidR="00AE1035">
        <w:t>ảnh</w:t>
      </w:r>
      <w:proofErr w:type="spellEnd"/>
      <w:r w:rsidR="00AE1035">
        <w:t>.</w:t>
      </w:r>
    </w:p>
    <w:p w14:paraId="7C8BF789" w14:textId="77777777" w:rsidR="00520593" w:rsidRDefault="00DD03CF">
      <w:pPr>
        <w:pStyle w:val="BodyText2"/>
        <w:spacing w:line="312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3. </w:t>
      </w:r>
      <w:proofErr w:type="spellStart"/>
      <w:r>
        <w:rPr>
          <w:rFonts w:ascii="Times New Roman" w:hAnsi="Times New Roman"/>
          <w:b/>
          <w:bCs/>
          <w:sz w:val="24"/>
        </w:rPr>
        <w:t>Mục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tiêu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đào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tạo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học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phần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20A447FF" w14:textId="77777777" w:rsidR="00520593" w:rsidRDefault="00DD03CF">
      <w:pPr>
        <w:spacing w:line="312" w:lineRule="auto"/>
        <w:jc w:val="both"/>
      </w:pPr>
      <w:r>
        <w:t xml:space="preserve">Học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596AB39D" w14:textId="77777777" w:rsidR="00520593" w:rsidRDefault="00DD03CF">
      <w:pPr>
        <w:spacing w:line="312" w:lineRule="auto"/>
        <w:jc w:val="both"/>
      </w:pPr>
      <w:r>
        <w:t xml:space="preserve">3.1.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xoay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từ</w:t>
      </w:r>
      <w:proofErr w:type="spellEnd"/>
      <w:r>
        <w:t>.</w:t>
      </w:r>
    </w:p>
    <w:p w14:paraId="6D796DCB" w14:textId="77777777" w:rsidR="00520593" w:rsidRDefault="00DD03CF">
      <w:pPr>
        <w:spacing w:line="312" w:lineRule="auto"/>
        <w:jc w:val="both"/>
      </w:pPr>
      <w:r>
        <w:t xml:space="preserve">3.2.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>/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tiễn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–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.</w:t>
      </w:r>
    </w:p>
    <w:p w14:paraId="6675E3D4" w14:textId="77777777" w:rsidR="00520593" w:rsidRDefault="00DD03CF">
      <w:pPr>
        <w:spacing w:line="312" w:lineRule="auto"/>
        <w:jc w:val="both"/>
      </w:pPr>
      <w:r>
        <w:t xml:space="preserve">3.3.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 w:rsidR="008D443B">
        <w:t>như</w:t>
      </w:r>
      <w:proofErr w:type="spellEnd"/>
      <w:r w:rsidR="008D443B">
        <w:t xml:space="preserve"> </w:t>
      </w:r>
      <w:proofErr w:type="spellStart"/>
      <w:r w:rsidR="008D443B">
        <w:t>máy</w:t>
      </w:r>
      <w:proofErr w:type="spellEnd"/>
      <w:r w:rsidR="008D443B">
        <w:t xml:space="preserve"> X </w:t>
      </w:r>
      <w:proofErr w:type="spellStart"/>
      <w:r w:rsidR="008D443B">
        <w:t>quang</w:t>
      </w:r>
      <w:proofErr w:type="spellEnd"/>
      <w:r w:rsidR="008D443B">
        <w:t xml:space="preserve"> </w:t>
      </w:r>
      <w:proofErr w:type="spellStart"/>
      <w:r w:rsidR="008D443B">
        <w:t>và</w:t>
      </w:r>
      <w:proofErr w:type="spellEnd"/>
      <w:r w:rsidR="008D443B">
        <w:t xml:space="preserve"> </w:t>
      </w:r>
      <w:proofErr w:type="spellStart"/>
      <w:r w:rsidR="008D443B">
        <w:t>siêu</w:t>
      </w:r>
      <w:proofErr w:type="spellEnd"/>
      <w:r w:rsidR="008D443B">
        <w:t xml:space="preserve"> </w:t>
      </w:r>
      <w:proofErr w:type="spellStart"/>
      <w:r w:rsidR="008D443B">
        <w:t>âm</w:t>
      </w:r>
      <w:proofErr w:type="spellEnd"/>
      <w:r w:rsidR="008D443B">
        <w:t xml:space="preserve"> </w:t>
      </w:r>
      <w:proofErr w:type="spellStart"/>
      <w:r w:rsidR="008D443B">
        <w:t>chuẩn</w:t>
      </w:r>
      <w:proofErr w:type="spellEnd"/>
      <w:r w:rsidR="008D443B">
        <w:t xml:space="preserve"> </w:t>
      </w:r>
      <w:proofErr w:type="spellStart"/>
      <w:r w:rsidR="008D443B">
        <w:t>đoán</w:t>
      </w:r>
      <w:proofErr w:type="spellEnd"/>
      <w:r w:rsidR="008D443B">
        <w:t>.</w:t>
      </w:r>
    </w:p>
    <w:p w14:paraId="53B2292F" w14:textId="77777777" w:rsidR="00520593" w:rsidRDefault="00DD03CF">
      <w:pPr>
        <w:spacing w:line="312" w:lineRule="auto"/>
        <w:jc w:val="both"/>
      </w:pPr>
      <w:r>
        <w:t xml:space="preserve">3.4. Tiến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.  </w:t>
      </w:r>
    </w:p>
    <w:p w14:paraId="7AB2EA7E" w14:textId="0F0CE00D" w:rsidR="00520593" w:rsidRDefault="00DD03CF" w:rsidP="00EA1091">
      <w:pPr>
        <w:pStyle w:val="BodyText2"/>
        <w:tabs>
          <w:tab w:val="left" w:pos="567"/>
        </w:tabs>
        <w:spacing w:line="312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EA1091">
        <w:rPr>
          <w:rFonts w:ascii="Times New Roman" w:hAnsi="Times New Roman"/>
          <w:b/>
          <w:bCs/>
          <w:sz w:val="24"/>
        </w:rPr>
        <w:lastRenderedPageBreak/>
        <w:t>4</w:t>
      </w:r>
      <w:r>
        <w:rPr>
          <w:rFonts w:ascii="Times New Roman" w:hAnsi="Times New Roman"/>
          <w:b/>
          <w:bCs/>
          <w:sz w:val="24"/>
        </w:rPr>
        <w:t xml:space="preserve">. Phương </w:t>
      </w:r>
      <w:proofErr w:type="spellStart"/>
      <w:r>
        <w:rPr>
          <w:rFonts w:ascii="Times New Roman" w:hAnsi="Times New Roman"/>
          <w:b/>
          <w:bCs/>
          <w:sz w:val="24"/>
        </w:rPr>
        <w:t>pháp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dạy</w:t>
      </w:r>
      <w:proofErr w:type="spellEnd"/>
      <w:r>
        <w:rPr>
          <w:rFonts w:ascii="Times New Roman" w:hAnsi="Times New Roman"/>
          <w:b/>
          <w:bCs/>
          <w:sz w:val="24"/>
        </w:rPr>
        <w:t xml:space="preserve"> - </w:t>
      </w:r>
      <w:proofErr w:type="spellStart"/>
      <w:r>
        <w:rPr>
          <w:rFonts w:ascii="Times New Roman" w:hAnsi="Times New Roman"/>
          <w:b/>
          <w:bCs/>
          <w:sz w:val="24"/>
        </w:rPr>
        <w:t>học</w:t>
      </w:r>
      <w:proofErr w:type="spellEnd"/>
    </w:p>
    <w:p w14:paraId="3CDAE134" w14:textId="11EABD25" w:rsidR="00520593" w:rsidRDefault="00EA1091">
      <w:pPr>
        <w:pStyle w:val="BodyText2"/>
        <w:spacing w:line="312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="00DD03CF">
        <w:rPr>
          <w:rFonts w:ascii="Times New Roman" w:hAnsi="Times New Roman"/>
          <w:b/>
          <w:bCs/>
          <w:sz w:val="24"/>
        </w:rPr>
        <w:t xml:space="preserve">.1. Lý </w:t>
      </w:r>
      <w:proofErr w:type="spellStart"/>
      <w:r w:rsidR="00DD03CF">
        <w:rPr>
          <w:rFonts w:ascii="Times New Roman" w:hAnsi="Times New Roman"/>
          <w:b/>
          <w:bCs/>
          <w:sz w:val="24"/>
        </w:rPr>
        <w:t>thuyết</w:t>
      </w:r>
      <w:proofErr w:type="spellEnd"/>
      <w:r w:rsidR="00DD03CF">
        <w:rPr>
          <w:rFonts w:ascii="Times New Roman" w:hAnsi="Times New Roman"/>
          <w:b/>
          <w:bCs/>
          <w:sz w:val="24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393"/>
        <w:gridCol w:w="3402"/>
        <w:gridCol w:w="2268"/>
      </w:tblGrid>
      <w:tr w:rsidR="00520593" w14:paraId="77D29EA6" w14:textId="77777777">
        <w:trPr>
          <w:trHeight w:val="552"/>
        </w:trPr>
        <w:tc>
          <w:tcPr>
            <w:tcW w:w="834" w:type="dxa"/>
            <w:shd w:val="clear" w:color="auto" w:fill="auto"/>
            <w:vAlign w:val="center"/>
          </w:tcPr>
          <w:p w14:paraId="33FE646E" w14:textId="77777777" w:rsidR="00520593" w:rsidRDefault="00DD03CF">
            <w:pPr>
              <w:pStyle w:val="Header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15F8FF3" w14:textId="77777777" w:rsidR="00520593" w:rsidRDefault="00DD03CF">
            <w:pPr>
              <w:pStyle w:val="Header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Phương </w:t>
            </w:r>
            <w:proofErr w:type="spellStart"/>
            <w:r>
              <w:rPr>
                <w:b/>
                <w:bCs/>
                <w:sz w:val="24"/>
                <w:szCs w:val="24"/>
              </w:rPr>
              <w:t>pháp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0A223BC4" w14:textId="77777777" w:rsidR="00520593" w:rsidRDefault="00DD03CF">
            <w:pPr>
              <w:pStyle w:val="Header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Phương </w:t>
            </w:r>
            <w:proofErr w:type="spellStart"/>
            <w:r>
              <w:rPr>
                <w:b/>
                <w:bCs/>
                <w:sz w:val="24"/>
                <w:szCs w:val="24"/>
              </w:rPr>
              <w:t>pháp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tập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trên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E5B838D" w14:textId="77777777" w:rsidR="00520593" w:rsidRDefault="00DD03CF">
            <w:pPr>
              <w:pStyle w:val="Header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Vật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liệu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dạy</w:t>
            </w:r>
            <w:proofErr w:type="spellEnd"/>
          </w:p>
        </w:tc>
      </w:tr>
      <w:tr w:rsidR="00520593" w14:paraId="4F257694" w14:textId="77777777">
        <w:trPr>
          <w:trHeight w:val="448"/>
        </w:trPr>
        <w:tc>
          <w:tcPr>
            <w:tcW w:w="834" w:type="dxa"/>
            <w:shd w:val="clear" w:color="auto" w:fill="auto"/>
            <w:vAlign w:val="center"/>
          </w:tcPr>
          <w:p w14:paraId="661D2BC1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8248939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Thuyết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CB0F7B7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C1C2789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</w:p>
        </w:tc>
      </w:tr>
      <w:tr w:rsidR="00520593" w14:paraId="2D3F5BD4" w14:textId="77777777">
        <w:trPr>
          <w:trHeight w:val="448"/>
        </w:trPr>
        <w:tc>
          <w:tcPr>
            <w:tcW w:w="834" w:type="dxa"/>
            <w:shd w:val="clear" w:color="auto" w:fill="auto"/>
            <w:vAlign w:val="center"/>
          </w:tcPr>
          <w:p w14:paraId="6B42F45D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2A58382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Thảo </w:t>
            </w:r>
            <w:proofErr w:type="spellStart"/>
            <w:r>
              <w:rPr>
                <w:bCs/>
                <w:sz w:val="24"/>
                <w:szCs w:val="24"/>
              </w:rPr>
              <w:t>luận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2B2BF1C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chia 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E5A6772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</w:t>
            </w:r>
            <w:proofErr w:type="spellStart"/>
            <w:r>
              <w:rPr>
                <w:sz w:val="24"/>
                <w:szCs w:val="24"/>
              </w:rPr>
              <w:t>vấn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</w:p>
        </w:tc>
      </w:tr>
      <w:tr w:rsidR="00520593" w14:paraId="5F6ECBFB" w14:textId="77777777">
        <w:trPr>
          <w:trHeight w:val="448"/>
        </w:trPr>
        <w:tc>
          <w:tcPr>
            <w:tcW w:w="834" w:type="dxa"/>
            <w:shd w:val="clear" w:color="auto" w:fill="auto"/>
            <w:vAlign w:val="center"/>
          </w:tcPr>
          <w:p w14:paraId="72B29E91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97A169D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Báo </w:t>
            </w:r>
            <w:proofErr w:type="spellStart"/>
            <w:r>
              <w:rPr>
                <w:bCs/>
                <w:sz w:val="24"/>
                <w:szCs w:val="24"/>
              </w:rPr>
              <w:t>cáo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chuyên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BC25B46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chia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A348F42" w14:textId="77777777" w:rsidR="00520593" w:rsidRDefault="00DD03CF">
            <w:pPr>
              <w:pStyle w:val="Other"/>
              <w:shd w:val="clear" w:color="auto" w:fill="auto"/>
              <w:spacing w:after="0" w:line="31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Chuyên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</w:p>
          <w:p w14:paraId="6D689025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</w:p>
        </w:tc>
      </w:tr>
      <w:tr w:rsidR="00520593" w14:paraId="4135880D" w14:textId="77777777">
        <w:trPr>
          <w:trHeight w:val="448"/>
        </w:trPr>
        <w:tc>
          <w:tcPr>
            <w:tcW w:w="834" w:type="dxa"/>
            <w:shd w:val="clear" w:color="auto" w:fill="auto"/>
            <w:vAlign w:val="center"/>
          </w:tcPr>
          <w:p w14:paraId="389455CB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DAC1F05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Bài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tập</w:t>
            </w:r>
            <w:proofErr w:type="spellEnd"/>
            <w:r>
              <w:rPr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Cs/>
                <w:sz w:val="24"/>
                <w:szCs w:val="24"/>
              </w:rPr>
              <w:t>vấn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đề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2EC73A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Nghiên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cứu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vấn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9DCFB2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</w:p>
        </w:tc>
      </w:tr>
    </w:tbl>
    <w:p w14:paraId="3DB130E4" w14:textId="77777777" w:rsidR="00520593" w:rsidRDefault="00520593">
      <w:pPr>
        <w:pStyle w:val="BodyText2"/>
        <w:spacing w:line="312" w:lineRule="auto"/>
        <w:rPr>
          <w:rFonts w:ascii="Times New Roman" w:hAnsi="Times New Roman"/>
          <w:b/>
          <w:bCs/>
          <w:sz w:val="24"/>
        </w:rPr>
      </w:pPr>
    </w:p>
    <w:p w14:paraId="51AD7BC9" w14:textId="511B18B9" w:rsidR="00520593" w:rsidRDefault="00EA1091">
      <w:pPr>
        <w:pStyle w:val="BodyText2"/>
        <w:spacing w:line="312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="00DD03CF">
        <w:rPr>
          <w:rFonts w:ascii="Times New Roman" w:hAnsi="Times New Roman"/>
          <w:b/>
          <w:bCs/>
          <w:sz w:val="24"/>
        </w:rPr>
        <w:t xml:space="preserve">.2. </w:t>
      </w:r>
      <w:proofErr w:type="spellStart"/>
      <w:r w:rsidR="00DD03CF">
        <w:rPr>
          <w:rFonts w:ascii="Times New Roman" w:hAnsi="Times New Roman"/>
          <w:b/>
          <w:bCs/>
          <w:sz w:val="24"/>
        </w:rPr>
        <w:t>Thực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hành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cơ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sở</w:t>
      </w:r>
      <w:proofErr w:type="spellEnd"/>
      <w:r w:rsidR="00DD03CF">
        <w:rPr>
          <w:rFonts w:ascii="Times New Roman" w:hAnsi="Times New Roman"/>
          <w:b/>
          <w:bCs/>
          <w:sz w:val="24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391"/>
        <w:gridCol w:w="3402"/>
        <w:gridCol w:w="2268"/>
      </w:tblGrid>
      <w:tr w:rsidR="00520593" w14:paraId="71CB5F6C" w14:textId="77777777">
        <w:trPr>
          <w:trHeight w:val="553"/>
          <w:tblHeader/>
        </w:trPr>
        <w:tc>
          <w:tcPr>
            <w:tcW w:w="836" w:type="dxa"/>
            <w:shd w:val="clear" w:color="auto" w:fill="auto"/>
            <w:vAlign w:val="center"/>
          </w:tcPr>
          <w:p w14:paraId="0772A983" w14:textId="77777777" w:rsidR="00520593" w:rsidRDefault="00DD03CF">
            <w:pPr>
              <w:pStyle w:val="Header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4DDB1BF" w14:textId="77777777" w:rsidR="00520593" w:rsidRDefault="00DD03CF">
            <w:pPr>
              <w:pStyle w:val="Header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Phương </w:t>
            </w:r>
            <w:proofErr w:type="spellStart"/>
            <w:r>
              <w:rPr>
                <w:b/>
                <w:bCs/>
                <w:sz w:val="24"/>
                <w:szCs w:val="24"/>
              </w:rPr>
              <w:t>pháp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7F8DE34" w14:textId="77777777" w:rsidR="00520593" w:rsidRDefault="00DD03CF">
            <w:pPr>
              <w:pStyle w:val="Header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Phương </w:t>
            </w:r>
            <w:proofErr w:type="spellStart"/>
            <w:r>
              <w:rPr>
                <w:b/>
                <w:bCs/>
                <w:sz w:val="24"/>
                <w:szCs w:val="24"/>
              </w:rPr>
              <w:t>pháp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tập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trên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171475D" w14:textId="77777777" w:rsidR="00520593" w:rsidRDefault="00DD03CF">
            <w:pPr>
              <w:pStyle w:val="Header"/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Vật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liệu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dạy</w:t>
            </w:r>
            <w:proofErr w:type="spellEnd"/>
          </w:p>
        </w:tc>
      </w:tr>
      <w:tr w:rsidR="00520593" w14:paraId="0D04BCDC" w14:textId="77777777">
        <w:trPr>
          <w:trHeight w:val="448"/>
        </w:trPr>
        <w:tc>
          <w:tcPr>
            <w:tcW w:w="836" w:type="dxa"/>
            <w:shd w:val="clear" w:color="auto" w:fill="auto"/>
            <w:vAlign w:val="center"/>
          </w:tcPr>
          <w:p w14:paraId="2218AB9F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77CBBAB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Thực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hành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tại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phòng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thí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nghiệm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theo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phương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pháp</w:t>
            </w:r>
            <w:proofErr w:type="spellEnd"/>
            <w:r>
              <w:rPr>
                <w:bCs/>
                <w:sz w:val="24"/>
                <w:szCs w:val="24"/>
              </w:rPr>
              <w:t xml:space="preserve"> Peyton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385ED7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thập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xử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89B687F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</w:p>
        </w:tc>
      </w:tr>
      <w:tr w:rsidR="00520593" w14:paraId="1E16C5E0" w14:textId="77777777">
        <w:trPr>
          <w:trHeight w:val="448"/>
        </w:trPr>
        <w:tc>
          <w:tcPr>
            <w:tcW w:w="836" w:type="dxa"/>
            <w:shd w:val="clear" w:color="auto" w:fill="auto"/>
            <w:vAlign w:val="center"/>
          </w:tcPr>
          <w:p w14:paraId="09CE0CE8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0D1D09C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Thảo </w:t>
            </w:r>
            <w:proofErr w:type="spellStart"/>
            <w:r>
              <w:rPr>
                <w:bCs/>
                <w:sz w:val="24"/>
                <w:szCs w:val="24"/>
              </w:rPr>
              <w:t>luận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nhóm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C3CD094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chia 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đổi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41AAAC9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</w:t>
            </w:r>
            <w:proofErr w:type="spellStart"/>
            <w:r>
              <w:rPr>
                <w:sz w:val="24"/>
                <w:szCs w:val="24"/>
              </w:rPr>
              <w:t>vấn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</w:p>
        </w:tc>
      </w:tr>
      <w:tr w:rsidR="00520593" w14:paraId="59E0EDEC" w14:textId="77777777">
        <w:trPr>
          <w:trHeight w:val="448"/>
        </w:trPr>
        <w:tc>
          <w:tcPr>
            <w:tcW w:w="836" w:type="dxa"/>
            <w:shd w:val="clear" w:color="auto" w:fill="auto"/>
            <w:vAlign w:val="center"/>
          </w:tcPr>
          <w:p w14:paraId="6AB1E895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6347D89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Phương </w:t>
            </w:r>
            <w:proofErr w:type="spellStart"/>
            <w:r>
              <w:rPr>
                <w:sz w:val="24"/>
                <w:szCs w:val="24"/>
              </w:rPr>
              <w:t>pháp</w:t>
            </w:r>
            <w:proofErr w:type="spellEnd"/>
            <w:r>
              <w:rPr>
                <w:sz w:val="24"/>
                <w:szCs w:val="24"/>
              </w:rPr>
              <w:t xml:space="preserve"> Peyton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C0CFB4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Thao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mềm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phỏng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D0B8E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Phầm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mềm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phỏng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</w:p>
        </w:tc>
      </w:tr>
      <w:tr w:rsidR="00520593" w14:paraId="0070DEFA" w14:textId="77777777">
        <w:trPr>
          <w:trHeight w:val="448"/>
        </w:trPr>
        <w:tc>
          <w:tcPr>
            <w:tcW w:w="836" w:type="dxa"/>
            <w:shd w:val="clear" w:color="auto" w:fill="auto"/>
            <w:vAlign w:val="center"/>
          </w:tcPr>
          <w:p w14:paraId="25145E70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977B127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Thuyết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FD3DD11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DD49BFC" w14:textId="77777777" w:rsidR="00520593" w:rsidRDefault="00DD03CF">
            <w:pPr>
              <w:pStyle w:val="Header"/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giảng</w:t>
            </w:r>
            <w:proofErr w:type="spellEnd"/>
          </w:p>
        </w:tc>
      </w:tr>
    </w:tbl>
    <w:p w14:paraId="0526DACA" w14:textId="4C8DD3B5" w:rsidR="00520593" w:rsidRDefault="00EA1091">
      <w:pPr>
        <w:pStyle w:val="BodyText2"/>
        <w:spacing w:line="312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="00DD03CF">
        <w:rPr>
          <w:rFonts w:ascii="Times New Roman" w:hAnsi="Times New Roman"/>
          <w:b/>
          <w:bCs/>
          <w:sz w:val="24"/>
        </w:rPr>
        <w:t xml:space="preserve">.3. Phương </w:t>
      </w:r>
      <w:proofErr w:type="spellStart"/>
      <w:r w:rsidR="00DD03CF">
        <w:rPr>
          <w:rFonts w:ascii="Times New Roman" w:hAnsi="Times New Roman"/>
          <w:b/>
          <w:bCs/>
          <w:sz w:val="24"/>
        </w:rPr>
        <w:t>pháp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hướng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dẫn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tự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học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bắt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buộc</w:t>
      </w:r>
      <w:proofErr w:type="spellEnd"/>
      <w:r w:rsidR="00DD03CF">
        <w:rPr>
          <w:rFonts w:ascii="Times New Roman" w:hAnsi="Times New Roman"/>
          <w:b/>
          <w:bCs/>
          <w:sz w:val="24"/>
        </w:rPr>
        <w:t>:</w:t>
      </w:r>
    </w:p>
    <w:p w14:paraId="3EA4332D" w14:textId="77777777" w:rsidR="00520593" w:rsidRDefault="00DD03CF">
      <w:pPr>
        <w:pStyle w:val="BodyText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Thuyết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Đọc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bài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giảng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tài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liệu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khảo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đặt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câu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hỏi</w:t>
      </w:r>
      <w:proofErr w:type="spellEnd"/>
      <w:r>
        <w:rPr>
          <w:rFonts w:ascii="Times New Roman" w:hAnsi="Times New Roman"/>
          <w:sz w:val="24"/>
        </w:rPr>
        <w:t>.</w:t>
      </w:r>
    </w:p>
    <w:p w14:paraId="3C4C28BC" w14:textId="77777777" w:rsidR="00520593" w:rsidRDefault="00DD03CF">
      <w:pPr>
        <w:pStyle w:val="BodyText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Thảo </w:t>
      </w:r>
      <w:proofErr w:type="spellStart"/>
      <w:r>
        <w:rPr>
          <w:rFonts w:ascii="Times New Roman" w:hAnsi="Times New Roman"/>
          <w:sz w:val="24"/>
        </w:rPr>
        <w:t>luận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nhóm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Đọc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bài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giảng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tài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liệu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khảo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họp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nhóm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thảo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luận</w:t>
      </w:r>
      <w:proofErr w:type="spellEnd"/>
      <w:r>
        <w:rPr>
          <w:rFonts w:ascii="Times New Roman" w:hAnsi="Times New Roman"/>
          <w:sz w:val="24"/>
        </w:rPr>
        <w:t>.</w:t>
      </w:r>
    </w:p>
    <w:p w14:paraId="50C397A7" w14:textId="77777777" w:rsidR="00520593" w:rsidRDefault="00DD03CF">
      <w:pPr>
        <w:pStyle w:val="BodyText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Báo </w:t>
      </w:r>
      <w:proofErr w:type="spellStart"/>
      <w:r>
        <w:rPr>
          <w:rFonts w:ascii="Times New Roman" w:hAnsi="Times New Roman"/>
          <w:sz w:val="24"/>
        </w:rPr>
        <w:t>cáo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chuyên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đề</w:t>
      </w:r>
      <w:proofErr w:type="spellEnd"/>
      <w:r>
        <w:rPr>
          <w:rFonts w:ascii="Times New Roman" w:hAnsi="Times New Roman"/>
          <w:sz w:val="24"/>
        </w:rPr>
        <w:t xml:space="preserve">: Thảo </w:t>
      </w:r>
      <w:proofErr w:type="spellStart"/>
      <w:r>
        <w:rPr>
          <w:rFonts w:ascii="Times New Roman" w:hAnsi="Times New Roman"/>
          <w:sz w:val="24"/>
        </w:rPr>
        <w:t>luận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nhóm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viết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báo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chuyên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thuyết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bài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báo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cáo</w:t>
      </w:r>
      <w:proofErr w:type="spellEnd"/>
    </w:p>
    <w:p w14:paraId="7A9DB5F6" w14:textId="77777777" w:rsidR="00520593" w:rsidRDefault="00DD03CF">
      <w:pPr>
        <w:pStyle w:val="BodyText2"/>
        <w:spacing w:line="31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Bài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tập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Giải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bài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tập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trình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bài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giải</w:t>
      </w:r>
      <w:proofErr w:type="spellEnd"/>
      <w:r>
        <w:rPr>
          <w:rFonts w:ascii="Times New Roman" w:hAnsi="Times New Roman"/>
          <w:sz w:val="24"/>
        </w:rPr>
        <w:t xml:space="preserve"> chi </w:t>
      </w: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trả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lời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câu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hỏi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lượng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giá</w:t>
      </w:r>
      <w:proofErr w:type="spellEnd"/>
      <w:r>
        <w:rPr>
          <w:rFonts w:ascii="Times New Roman" w:hAnsi="Times New Roman"/>
          <w:sz w:val="24"/>
        </w:rPr>
        <w:t>.</w:t>
      </w:r>
    </w:p>
    <w:p w14:paraId="0F5A8579" w14:textId="231D0BC6" w:rsidR="00520593" w:rsidRDefault="00EA1091">
      <w:pPr>
        <w:pStyle w:val="BodyText2"/>
        <w:spacing w:line="312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</w:t>
      </w:r>
      <w:r w:rsidR="00DD03CF">
        <w:rPr>
          <w:rFonts w:ascii="Times New Roman" w:hAnsi="Times New Roman"/>
          <w:b/>
          <w:bCs/>
          <w:sz w:val="24"/>
        </w:rPr>
        <w:t xml:space="preserve">. Tài </w:t>
      </w:r>
      <w:proofErr w:type="spellStart"/>
      <w:r w:rsidR="00DD03CF">
        <w:rPr>
          <w:rFonts w:ascii="Times New Roman" w:hAnsi="Times New Roman"/>
          <w:b/>
          <w:bCs/>
          <w:sz w:val="24"/>
        </w:rPr>
        <w:t>liệu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dạy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và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D03CF">
        <w:rPr>
          <w:rFonts w:ascii="Times New Roman" w:hAnsi="Times New Roman"/>
          <w:b/>
          <w:bCs/>
          <w:sz w:val="24"/>
        </w:rPr>
        <w:t>học</w:t>
      </w:r>
      <w:proofErr w:type="spellEnd"/>
      <w:r w:rsidR="00DD03CF"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8"/>
        <w:gridCol w:w="2119"/>
      </w:tblGrid>
      <w:tr w:rsidR="00520593" w14:paraId="284D7087" w14:textId="77777777">
        <w:trPr>
          <w:trHeight w:val="552"/>
        </w:trPr>
        <w:tc>
          <w:tcPr>
            <w:tcW w:w="6778" w:type="dxa"/>
            <w:shd w:val="clear" w:color="auto" w:fill="auto"/>
            <w:vAlign w:val="center"/>
          </w:tcPr>
          <w:p w14:paraId="1EBF240A" w14:textId="77777777" w:rsidR="00520593" w:rsidRDefault="00DD03CF">
            <w:pPr>
              <w:pStyle w:val="BodyText2"/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lang w:val="nl-NL"/>
              </w:rPr>
              <w:t>Thông tin về tài liệu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5D64623" w14:textId="77777777" w:rsidR="00520593" w:rsidRDefault="00DD03CF">
            <w:pPr>
              <w:pStyle w:val="BodyText2"/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nl-NL"/>
              </w:rPr>
              <w:t>Số đăng ký cá biệt</w:t>
            </w:r>
          </w:p>
        </w:tc>
      </w:tr>
      <w:tr w:rsidR="00520593" w14:paraId="3C1E6C83" w14:textId="77777777">
        <w:trPr>
          <w:trHeight w:val="448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DE2AD48" w14:textId="77777777" w:rsidR="00520593" w:rsidRDefault="00DD03CF">
            <w:pPr>
              <w:pStyle w:val="BodyText2"/>
              <w:spacing w:line="312" w:lineRule="auto"/>
              <w:jc w:val="left"/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nl-NL"/>
              </w:rPr>
              <w:t>Tài liệu giảng dạy</w:t>
            </w:r>
          </w:p>
        </w:tc>
      </w:tr>
      <w:tr w:rsidR="00520593" w14:paraId="7904F80B" w14:textId="77777777">
        <w:trPr>
          <w:trHeight w:val="448"/>
        </w:trPr>
        <w:tc>
          <w:tcPr>
            <w:tcW w:w="6778" w:type="dxa"/>
            <w:shd w:val="clear" w:color="auto" w:fill="auto"/>
            <w:vAlign w:val="center"/>
          </w:tcPr>
          <w:p w14:paraId="7635B0C2" w14:textId="77777777" w:rsidR="00520593" w:rsidRDefault="00DD03CF">
            <w:pPr>
              <w:pStyle w:val="Default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1. Lê Hữu </w:t>
            </w:r>
            <w:proofErr w:type="spellStart"/>
            <w:r>
              <w:rPr>
                <w:color w:val="auto"/>
              </w:rPr>
              <w:t>Phước</w:t>
            </w:r>
            <w:proofErr w:type="spellEnd"/>
            <w:r>
              <w:rPr>
                <w:color w:val="auto"/>
              </w:rPr>
              <w:t xml:space="preserve"> (2021),</w:t>
            </w:r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i/>
                <w:color w:val="auto"/>
              </w:rPr>
              <w:t>Giáo</w:t>
            </w:r>
            <w:proofErr w:type="spellEnd"/>
            <w:r>
              <w:rPr>
                <w:i/>
                <w:color w:val="auto"/>
              </w:rPr>
              <w:t xml:space="preserve"> </w:t>
            </w:r>
            <w:proofErr w:type="spellStart"/>
            <w:r>
              <w:rPr>
                <w:i/>
                <w:color w:val="auto"/>
              </w:rPr>
              <w:t>trình</w:t>
            </w:r>
            <w:proofErr w:type="spellEnd"/>
            <w:r>
              <w:rPr>
                <w:i/>
                <w:color w:val="auto"/>
              </w:rPr>
              <w:t xml:space="preserve"> </w:t>
            </w:r>
            <w:proofErr w:type="spellStart"/>
            <w:r>
              <w:rPr>
                <w:i/>
                <w:color w:val="auto"/>
              </w:rPr>
              <w:t>Điện</w:t>
            </w:r>
            <w:proofErr w:type="spellEnd"/>
            <w:r>
              <w:rPr>
                <w:i/>
                <w:color w:val="auto"/>
              </w:rPr>
              <w:t xml:space="preserve"> </w:t>
            </w:r>
            <w:proofErr w:type="spellStart"/>
            <w:r>
              <w:rPr>
                <w:i/>
                <w:color w:val="auto"/>
              </w:rPr>
              <w:t>kỹ</w:t>
            </w:r>
            <w:proofErr w:type="spellEnd"/>
            <w:r>
              <w:rPr>
                <w:i/>
                <w:color w:val="auto"/>
              </w:rPr>
              <w:t xml:space="preserve"> </w:t>
            </w:r>
            <w:proofErr w:type="spellStart"/>
            <w:r>
              <w:rPr>
                <w:i/>
                <w:color w:val="auto"/>
              </w:rPr>
              <w:t>thuật</w:t>
            </w:r>
            <w:proofErr w:type="spellEnd"/>
            <w:r>
              <w:rPr>
                <w:i/>
                <w:color w:val="auto"/>
              </w:rPr>
              <w:t>,</w:t>
            </w:r>
            <w:r>
              <w:rPr>
                <w:color w:val="auto"/>
              </w:rPr>
              <w:t xml:space="preserve"> Trường </w:t>
            </w:r>
            <w:proofErr w:type="spellStart"/>
            <w:r>
              <w:rPr>
                <w:color w:val="auto"/>
              </w:rPr>
              <w:t>Đại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 xml:space="preserve"> Y </w:t>
            </w:r>
            <w:proofErr w:type="spellStart"/>
            <w:r>
              <w:rPr>
                <w:color w:val="auto"/>
              </w:rPr>
              <w:t>Dược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Cần</w:t>
            </w:r>
            <w:proofErr w:type="spellEnd"/>
            <w:r>
              <w:rPr>
                <w:color w:val="auto"/>
              </w:rPr>
              <w:t xml:space="preserve"> Thơ.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4CAF426" w14:textId="77777777" w:rsidR="00520593" w:rsidRDefault="00DD03CF">
            <w:pPr>
              <w:pStyle w:val="Default"/>
              <w:spacing w:line="312" w:lineRule="auto"/>
              <w:ind w:left="260" w:hanging="260"/>
              <w:jc w:val="center"/>
              <w:rPr>
                <w:color w:val="auto"/>
              </w:rPr>
            </w:pPr>
            <w:r>
              <w:rPr>
                <w:color w:val="auto"/>
              </w:rPr>
              <w:t>GT. 612014</w:t>
            </w:r>
          </w:p>
        </w:tc>
      </w:tr>
      <w:tr w:rsidR="00520593" w14:paraId="5417DB8D" w14:textId="77777777">
        <w:trPr>
          <w:trHeight w:val="448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EACBE93" w14:textId="77777777" w:rsidR="00520593" w:rsidRDefault="00DD03CF">
            <w:pPr>
              <w:pStyle w:val="Default"/>
              <w:spacing w:line="312" w:lineRule="auto"/>
              <w:ind w:left="260" w:hanging="260"/>
              <w:rPr>
                <w:color w:val="auto"/>
              </w:rPr>
            </w:pPr>
            <w:r>
              <w:rPr>
                <w:b/>
                <w:bCs/>
                <w:color w:val="auto"/>
                <w:lang w:val="nl-NL"/>
              </w:rPr>
              <w:t>Tài liệu hướng dẫn tự học</w:t>
            </w:r>
          </w:p>
        </w:tc>
      </w:tr>
      <w:tr w:rsidR="00520593" w14:paraId="24E6502E" w14:textId="77777777">
        <w:trPr>
          <w:trHeight w:val="448"/>
        </w:trPr>
        <w:tc>
          <w:tcPr>
            <w:tcW w:w="6778" w:type="dxa"/>
            <w:shd w:val="clear" w:color="auto" w:fill="auto"/>
            <w:vAlign w:val="center"/>
          </w:tcPr>
          <w:p w14:paraId="324E9B5F" w14:textId="77777777" w:rsidR="00520593" w:rsidRDefault="00DD03CF">
            <w:pPr>
              <w:pStyle w:val="Default"/>
              <w:spacing w:line="312" w:lineRule="auto"/>
              <w:ind w:left="260" w:hanging="260"/>
            </w:pPr>
            <w:r>
              <w:t xml:space="preserve">1. Ravish R Singh (2019), </w:t>
            </w:r>
            <w:r>
              <w:rPr>
                <w:i/>
                <w:iCs/>
              </w:rPr>
              <w:t>McGraw Hill Education</w:t>
            </w:r>
            <w:r>
              <w:t>, Basic Electrical Engineering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CAB5B9D" w14:textId="77777777" w:rsidR="00520593" w:rsidRDefault="00DD03CF">
            <w:pPr>
              <w:pStyle w:val="Default"/>
              <w:spacing w:line="312" w:lineRule="auto"/>
              <w:jc w:val="center"/>
            </w:pPr>
            <w:r>
              <w:t>YCTS.08815</w:t>
            </w:r>
          </w:p>
        </w:tc>
      </w:tr>
      <w:tr w:rsidR="00520593" w14:paraId="589BE534" w14:textId="77777777">
        <w:trPr>
          <w:trHeight w:val="448"/>
        </w:trPr>
        <w:tc>
          <w:tcPr>
            <w:tcW w:w="6778" w:type="dxa"/>
            <w:shd w:val="clear" w:color="auto" w:fill="auto"/>
            <w:vAlign w:val="center"/>
          </w:tcPr>
          <w:p w14:paraId="329ECCC1" w14:textId="77777777" w:rsidR="00520593" w:rsidRDefault="00DD03CF">
            <w:pPr>
              <w:pStyle w:val="Default"/>
              <w:spacing w:line="312" w:lineRule="auto"/>
              <w:ind w:left="260" w:hanging="260"/>
            </w:pPr>
            <w:r>
              <w:t xml:space="preserve">2. Allan R. Hambley (2019), </w:t>
            </w:r>
            <w:r>
              <w:rPr>
                <w:i/>
                <w:iCs/>
              </w:rPr>
              <w:t>Pearson</w:t>
            </w:r>
            <w:r>
              <w:t>, Electrical Engineering: Principles and Applications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121CC00" w14:textId="77777777" w:rsidR="00520593" w:rsidRDefault="00DD03CF">
            <w:pPr>
              <w:pStyle w:val="Default"/>
              <w:spacing w:line="312" w:lineRule="auto"/>
              <w:jc w:val="center"/>
            </w:pPr>
            <w:r>
              <w:t>YCTS.08816</w:t>
            </w:r>
          </w:p>
        </w:tc>
      </w:tr>
      <w:tr w:rsidR="00520593" w14:paraId="415073DC" w14:textId="77777777">
        <w:trPr>
          <w:trHeight w:val="448"/>
        </w:trPr>
        <w:tc>
          <w:tcPr>
            <w:tcW w:w="6778" w:type="dxa"/>
            <w:shd w:val="clear" w:color="auto" w:fill="auto"/>
            <w:vAlign w:val="center"/>
          </w:tcPr>
          <w:p w14:paraId="6FB4E77C" w14:textId="77777777" w:rsidR="00520593" w:rsidRDefault="00DD03CF">
            <w:pPr>
              <w:pStyle w:val="Default"/>
              <w:spacing w:line="312" w:lineRule="auto"/>
              <w:ind w:left="260" w:hanging="260"/>
              <w:rPr>
                <w:color w:val="auto"/>
              </w:rPr>
            </w:pPr>
            <w:r>
              <w:rPr>
                <w:color w:val="auto"/>
              </w:rPr>
              <w:t xml:space="preserve">3. Jearl Walker, David Halliday and Robert Resnick (2018), </w:t>
            </w:r>
            <w:r>
              <w:rPr>
                <w:i/>
                <w:color w:val="auto"/>
              </w:rPr>
              <w:t xml:space="preserve">Fundamentals of Physics – extended edition, </w:t>
            </w:r>
            <w:r>
              <w:rPr>
                <w:color w:val="auto"/>
              </w:rPr>
              <w:t>Wiley, USA.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A2179F5" w14:textId="77777777" w:rsidR="00520593" w:rsidRDefault="00DD03CF">
            <w:pPr>
              <w:pStyle w:val="Default"/>
              <w:spacing w:line="31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YTCS.531188</w:t>
            </w:r>
          </w:p>
        </w:tc>
      </w:tr>
    </w:tbl>
    <w:p w14:paraId="45DC2020" w14:textId="77777777" w:rsidR="00520593" w:rsidRDefault="00520593" w:rsidP="00EA1091">
      <w:pPr>
        <w:pStyle w:val="BodyText2"/>
        <w:spacing w:line="312" w:lineRule="auto"/>
      </w:pPr>
    </w:p>
    <w:sectPr w:rsidR="00520593">
      <w:pgSz w:w="11906" w:h="16838"/>
      <w:pgMar w:top="1417" w:right="1134" w:bottom="1701" w:left="198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book-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6F03CF"/>
    <w:rsid w:val="000E1C8D"/>
    <w:rsid w:val="00293694"/>
    <w:rsid w:val="0038420F"/>
    <w:rsid w:val="00520593"/>
    <w:rsid w:val="00733B30"/>
    <w:rsid w:val="008D443B"/>
    <w:rsid w:val="00AE1035"/>
    <w:rsid w:val="00B87B3F"/>
    <w:rsid w:val="00C76CC7"/>
    <w:rsid w:val="00DD03CF"/>
    <w:rsid w:val="00E10AC0"/>
    <w:rsid w:val="00EA1091"/>
    <w:rsid w:val="00F07369"/>
    <w:rsid w:val="06BC0222"/>
    <w:rsid w:val="0E8662C6"/>
    <w:rsid w:val="11F60B77"/>
    <w:rsid w:val="135C1BC4"/>
    <w:rsid w:val="1BF03E85"/>
    <w:rsid w:val="35013175"/>
    <w:rsid w:val="36131928"/>
    <w:rsid w:val="37D86031"/>
    <w:rsid w:val="38DF323C"/>
    <w:rsid w:val="392E7003"/>
    <w:rsid w:val="3AE1281A"/>
    <w:rsid w:val="453410AF"/>
    <w:rsid w:val="45655018"/>
    <w:rsid w:val="489B7065"/>
    <w:rsid w:val="4CA247D2"/>
    <w:rsid w:val="56081AB9"/>
    <w:rsid w:val="5AE8436A"/>
    <w:rsid w:val="60CB283B"/>
    <w:rsid w:val="677F7B2D"/>
    <w:rsid w:val="67A7680B"/>
    <w:rsid w:val="68BD782B"/>
    <w:rsid w:val="6BEC6BDE"/>
    <w:rsid w:val="6C832797"/>
    <w:rsid w:val="6CD83E1E"/>
    <w:rsid w:val="6CDE7DD1"/>
    <w:rsid w:val="726F03CF"/>
    <w:rsid w:val="736B6792"/>
    <w:rsid w:val="741777BF"/>
    <w:rsid w:val="7BF9684E"/>
    <w:rsid w:val="7E506633"/>
    <w:rsid w:val="7FB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C30C3"/>
  <w15:docId w15:val="{1BF62A0C-10B2-42BC-B9C7-92217622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SimSun" w:hAnsi="Cambria"/>
      <w:color w:val="3660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paragraph" w:styleId="BodyText2">
    <w:name w:val="Body Text 2"/>
    <w:basedOn w:val="Normal"/>
    <w:qFormat/>
    <w:pPr>
      <w:jc w:val="both"/>
    </w:pPr>
    <w:rPr>
      <w:rFonts w:ascii=".VnTime" w:hAnsi=".VnTime"/>
      <w:sz w:val="28"/>
    </w:rPr>
  </w:style>
  <w:style w:type="paragraph" w:styleId="Header">
    <w:name w:val="header"/>
    <w:basedOn w:val="Normal"/>
    <w:uiPriority w:val="99"/>
    <w:unhideWhenUsed/>
    <w:qFormat/>
    <w:pPr>
      <w:widowControl w:val="0"/>
      <w:tabs>
        <w:tab w:val="center" w:pos="4680"/>
        <w:tab w:val="right" w:pos="9360"/>
      </w:tabs>
    </w:pPr>
    <w:rPr>
      <w:sz w:val="22"/>
      <w:szCs w:val="22"/>
    </w:rPr>
  </w:style>
  <w:style w:type="paragraph" w:styleId="NormalWeb">
    <w:name w:val="Normal (Web)"/>
    <w:basedOn w:val="Normal"/>
    <w:qFormat/>
    <w:pPr>
      <w:spacing w:before="150" w:after="150"/>
    </w:pPr>
  </w:style>
  <w:style w:type="paragraph" w:styleId="PlainText">
    <w:name w:val="Plain Text"/>
    <w:basedOn w:val="Normal"/>
    <w:qFormat/>
    <w:rPr>
      <w:rFonts w:ascii="Courier New" w:hAnsi="Courier New"/>
      <w:szCs w:val="20"/>
    </w:rPr>
  </w:style>
  <w:style w:type="paragraph" w:styleId="Title">
    <w:name w:val="Title"/>
    <w:basedOn w:val="Normal"/>
    <w:qFormat/>
    <w:pPr>
      <w:jc w:val="center"/>
    </w:pPr>
    <w:rPr>
      <w:rFonts w:ascii="VNbook-Antiqua" w:hAnsi="VNbook-Antiqua"/>
      <w:b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Other">
    <w:name w:val="Other"/>
    <w:basedOn w:val="Normal"/>
    <w:qFormat/>
    <w:pPr>
      <w:widowControl w:val="0"/>
      <w:shd w:val="clear" w:color="auto" w:fill="FFFFFF"/>
      <w:spacing w:after="80" w:line="343" w:lineRule="auto"/>
      <w:ind w:firstLine="380"/>
      <w:jc w:val="both"/>
    </w:pPr>
    <w:rPr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spacing w:line="276" w:lineRule="auto"/>
      <w:ind w:left="720"/>
      <w:contextualSpacing/>
    </w:pPr>
    <w:rPr>
      <w:rFonts w:eastAsia="Calibri"/>
      <w:sz w:val="26"/>
      <w:szCs w:val="22"/>
    </w:rPr>
  </w:style>
  <w:style w:type="paragraph" w:customStyle="1" w:styleId="BodyText21">
    <w:name w:val="Body Text 21"/>
    <w:basedOn w:val="Normal"/>
    <w:pPr>
      <w:jc w:val="both"/>
    </w:pPr>
    <w:rPr>
      <w:rFonts w:ascii=".VnTime" w:hAnsi=".VnTime"/>
      <w:sz w:val="28"/>
      <w:szCs w:val="28"/>
    </w:rPr>
  </w:style>
  <w:style w:type="paragraph" w:customStyle="1" w:styleId="Header1">
    <w:name w:val="Header1"/>
    <w:basedOn w:val="Normal"/>
    <w:semiHidden/>
    <w:qFormat/>
    <w:pPr>
      <w:widowControl w:val="0"/>
    </w:pPr>
    <w:rPr>
      <w:sz w:val="22"/>
      <w:szCs w:val="22"/>
    </w:rPr>
  </w:style>
  <w:style w:type="paragraph" w:customStyle="1" w:styleId="Normal1">
    <w:name w:val="Normal1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pPr>
      <w:spacing w:before="100" w:beforeAutospacing="1" w:after="100" w:afterAutospacing="1"/>
      <w:ind w:left="720"/>
      <w:contextualSpacing/>
    </w:pPr>
  </w:style>
  <w:style w:type="paragraph" w:customStyle="1" w:styleId="BodyText1">
    <w:name w:val="Body Text1"/>
    <w:basedOn w:val="Normal"/>
    <w:semiHidden/>
    <w:qFormat/>
    <w:pPr>
      <w:spacing w:before="100" w:beforeAutospacing="1" w:after="120"/>
    </w:pPr>
  </w:style>
  <w:style w:type="character" w:customStyle="1" w:styleId="fontstyle01">
    <w:name w:val="fontstyle01"/>
    <w:qFormat/>
    <w:rPr>
      <w:rFonts w:ascii="TimesNewRomanPS-ItalicMT" w:hAnsi="TimesNewRomanPS-ItalicMT" w:hint="default"/>
      <w:i/>
      <w:iCs/>
      <w:color w:val="000000"/>
      <w:sz w:val="24"/>
      <w:szCs w:val="24"/>
    </w:rPr>
  </w:style>
  <w:style w:type="character" w:customStyle="1" w:styleId="Style11pt">
    <w:name w:val="Style 11 pt"/>
    <w:qFormat/>
    <w:rPr>
      <w:sz w:val="20"/>
      <w:szCs w:val="20"/>
    </w:rPr>
  </w:style>
  <w:style w:type="paragraph" w:customStyle="1" w:styleId="mt">
    <w:name w:val="mt"/>
    <w:basedOn w:val="Normal"/>
    <w:qFormat/>
    <w:pPr>
      <w:spacing w:before="240" w:line="360" w:lineRule="auto"/>
      <w:jc w:val="both"/>
    </w:pPr>
    <w:rPr>
      <w:rFonts w:ascii="Calibri" w:eastAsia="Calibri" w:hAnsi="Calibri"/>
      <w:b/>
      <w:sz w:val="26"/>
      <w:szCs w:val="26"/>
      <w:lang w:val="sv-SE"/>
    </w:rPr>
  </w:style>
  <w:style w:type="paragraph" w:customStyle="1" w:styleId="StyleHeading1TimesNewRomanLeft">
    <w:name w:val="Style Heading 1 + Times New Roman Left"/>
    <w:basedOn w:val="Heading1"/>
    <w:qFormat/>
    <w:pPr>
      <w:keepLines w:val="0"/>
      <w:spacing w:before="120" w:line="400" w:lineRule="exact"/>
      <w:jc w:val="both"/>
    </w:pPr>
    <w:rPr>
      <w:rFonts w:ascii="Times New Roman" w:eastAsia="Times New Roman" w:hAnsi="Times New Roman"/>
      <w:b/>
      <w:bCs/>
      <w:color w:val="auto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Dell</cp:lastModifiedBy>
  <cp:revision>12</cp:revision>
  <dcterms:created xsi:type="dcterms:W3CDTF">2022-06-14T12:36:00Z</dcterms:created>
  <dcterms:modified xsi:type="dcterms:W3CDTF">2024-01-17T09:33:00Z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419D823CE21A47DDAC7E824C13C30E35</vt:lpwstr>
  </property>
</Properties>
</file>